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1471D4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1471D4" w:rsidRDefault="001471D4" w:rsidP="00FF2569">
      <w:pPr>
        <w:spacing w:line="259" w:lineRule="auto"/>
        <w:ind w:left="284"/>
        <w:jc w:val="center"/>
        <w:rPr>
          <w:b/>
          <w:sz w:val="25"/>
          <w:szCs w:val="25"/>
        </w:rPr>
      </w:pPr>
    </w:p>
    <w:p w:rsidR="001471D4" w:rsidRDefault="001471D4" w:rsidP="00FF2569">
      <w:pPr>
        <w:spacing w:line="259" w:lineRule="auto"/>
        <w:ind w:left="284"/>
        <w:jc w:val="center"/>
        <w:rPr>
          <w:b/>
          <w:sz w:val="25"/>
          <w:szCs w:val="25"/>
        </w:rPr>
      </w:pPr>
    </w:p>
    <w:p w:rsidR="001471D4" w:rsidRDefault="001471D4" w:rsidP="00FF2569">
      <w:pPr>
        <w:spacing w:line="259" w:lineRule="auto"/>
        <w:ind w:left="284"/>
        <w:jc w:val="center"/>
        <w:rPr>
          <w:b/>
          <w:sz w:val="25"/>
          <w:szCs w:val="25"/>
        </w:rPr>
      </w:pPr>
    </w:p>
    <w:p w:rsidR="001471D4" w:rsidRDefault="001471D4" w:rsidP="00FF2569">
      <w:pPr>
        <w:spacing w:line="259" w:lineRule="auto"/>
        <w:ind w:left="284"/>
        <w:jc w:val="center"/>
        <w:rPr>
          <w:b/>
          <w:sz w:val="25"/>
          <w:szCs w:val="25"/>
        </w:rPr>
      </w:pPr>
    </w:p>
    <w:p w:rsidR="001471D4" w:rsidRDefault="001471D4" w:rsidP="00FF2569">
      <w:pPr>
        <w:spacing w:line="259" w:lineRule="auto"/>
        <w:ind w:left="284"/>
        <w:jc w:val="center"/>
        <w:rPr>
          <w:b/>
          <w:sz w:val="25"/>
          <w:szCs w:val="25"/>
        </w:rPr>
      </w:pPr>
    </w:p>
    <w:p w:rsidR="001471D4" w:rsidRDefault="001471D4" w:rsidP="00FF2569">
      <w:pPr>
        <w:spacing w:line="259" w:lineRule="auto"/>
        <w:ind w:left="284"/>
        <w:jc w:val="center"/>
        <w:rPr>
          <w:b/>
          <w:sz w:val="25"/>
          <w:szCs w:val="25"/>
        </w:rPr>
      </w:pPr>
    </w:p>
    <w:p w:rsidR="00CB42F4" w:rsidRPr="00AD2898" w:rsidRDefault="00CB42F4" w:rsidP="00FF2569">
      <w:pPr>
        <w:spacing w:line="259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D2898">
        <w:rPr>
          <w:b/>
          <w:sz w:val="25"/>
          <w:szCs w:val="25"/>
        </w:rPr>
        <w:t>РЕШЕНИЕ</w:t>
      </w:r>
    </w:p>
    <w:p w:rsidR="00CB42F4" w:rsidRPr="00AD2898" w:rsidRDefault="00CB42F4" w:rsidP="00FF2569">
      <w:pPr>
        <w:spacing w:line="259" w:lineRule="auto"/>
        <w:ind w:left="284" w:right="-2"/>
        <w:jc w:val="center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о пересчете кадастровой стоимости</w:t>
      </w:r>
    </w:p>
    <w:p w:rsidR="00CB42F4" w:rsidRPr="00AD2898" w:rsidRDefault="00CB42F4" w:rsidP="00FF2569">
      <w:pPr>
        <w:spacing w:line="259" w:lineRule="auto"/>
        <w:contextualSpacing/>
        <w:jc w:val="center"/>
        <w:rPr>
          <w:b/>
          <w:sz w:val="25"/>
          <w:szCs w:val="25"/>
        </w:rPr>
      </w:pPr>
    </w:p>
    <w:p w:rsidR="00CB42F4" w:rsidRPr="00AD2898" w:rsidRDefault="00D67B88" w:rsidP="00FF2569">
      <w:pPr>
        <w:spacing w:line="259" w:lineRule="auto"/>
        <w:ind w:right="-2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«2</w:t>
      </w:r>
      <w:r w:rsidR="00DA1FC2" w:rsidRPr="00DA1FC2">
        <w:rPr>
          <w:b/>
          <w:sz w:val="25"/>
          <w:szCs w:val="25"/>
        </w:rPr>
        <w:t>1</w:t>
      </w:r>
      <w:r w:rsidR="00CB42F4" w:rsidRPr="00AD2898">
        <w:rPr>
          <w:b/>
          <w:sz w:val="25"/>
          <w:szCs w:val="25"/>
        </w:rPr>
        <w:t xml:space="preserve">» </w:t>
      </w:r>
      <w:r w:rsidR="00DA1FC2">
        <w:rPr>
          <w:b/>
          <w:sz w:val="25"/>
          <w:szCs w:val="25"/>
        </w:rPr>
        <w:t>мая</w:t>
      </w:r>
      <w:r w:rsidR="00CB42F4" w:rsidRPr="00AD2898">
        <w:rPr>
          <w:b/>
          <w:sz w:val="25"/>
          <w:szCs w:val="25"/>
        </w:rPr>
        <w:t xml:space="preserve"> 2025 г.                                                                                                      </w:t>
      </w:r>
      <w:r w:rsidR="004F1EA1">
        <w:rPr>
          <w:b/>
          <w:sz w:val="25"/>
          <w:szCs w:val="25"/>
        </w:rPr>
        <w:t xml:space="preserve">     </w:t>
      </w:r>
      <w:r w:rsidR="00DA1FC2">
        <w:rPr>
          <w:b/>
          <w:sz w:val="25"/>
          <w:szCs w:val="25"/>
        </w:rPr>
        <w:t xml:space="preserve">    </w:t>
      </w:r>
      <w:r w:rsidR="004F1EA1">
        <w:rPr>
          <w:b/>
          <w:sz w:val="25"/>
          <w:szCs w:val="25"/>
        </w:rPr>
        <w:t xml:space="preserve"> </w:t>
      </w:r>
      <w:r w:rsidR="00CB42F4" w:rsidRPr="00AD2898">
        <w:rPr>
          <w:b/>
          <w:sz w:val="25"/>
          <w:szCs w:val="25"/>
        </w:rPr>
        <w:t xml:space="preserve"> № </w:t>
      </w:r>
      <w:r w:rsidR="00710EAB">
        <w:rPr>
          <w:b/>
          <w:sz w:val="25"/>
          <w:szCs w:val="25"/>
        </w:rPr>
        <w:t>340</w:t>
      </w:r>
      <w:r w:rsidR="00CB42F4" w:rsidRPr="00AD2898">
        <w:rPr>
          <w:b/>
          <w:sz w:val="25"/>
          <w:szCs w:val="25"/>
        </w:rPr>
        <w:t>/25</w:t>
      </w:r>
    </w:p>
    <w:p w:rsidR="00CB42F4" w:rsidRPr="00AD2898" w:rsidRDefault="00CB42F4" w:rsidP="00FF2569">
      <w:pPr>
        <w:spacing w:line="259" w:lineRule="auto"/>
        <w:ind w:right="-2"/>
        <w:jc w:val="both"/>
        <w:rPr>
          <w:sz w:val="25"/>
          <w:szCs w:val="25"/>
        </w:rPr>
      </w:pPr>
    </w:p>
    <w:p w:rsidR="00CB42F4" w:rsidRPr="00AD2898" w:rsidRDefault="00CB42F4" w:rsidP="00FF2569">
      <w:pPr>
        <w:tabs>
          <w:tab w:val="left" w:pos="5245"/>
        </w:tabs>
        <w:spacing w:line="259" w:lineRule="auto"/>
        <w:ind w:left="5245" w:hanging="5245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 xml:space="preserve">Реквизиты заявления: </w:t>
      </w:r>
      <w:r w:rsidRPr="00AD2898">
        <w:rPr>
          <w:b/>
          <w:sz w:val="25"/>
          <w:szCs w:val="25"/>
        </w:rPr>
        <w:tab/>
      </w:r>
      <w:r w:rsidRPr="00AD2898">
        <w:rPr>
          <w:sz w:val="25"/>
          <w:szCs w:val="25"/>
        </w:rPr>
        <w:t xml:space="preserve">от </w:t>
      </w:r>
      <w:r w:rsidR="00DA1FC2" w:rsidRPr="00DA1FC2">
        <w:rPr>
          <w:sz w:val="25"/>
          <w:szCs w:val="25"/>
        </w:rPr>
        <w:t>28.04.2025</w:t>
      </w:r>
      <w:r w:rsidRPr="00AD2898">
        <w:rPr>
          <w:sz w:val="25"/>
          <w:szCs w:val="25"/>
        </w:rPr>
        <w:t xml:space="preserve"> № </w:t>
      </w:r>
      <w:r w:rsidR="00DA1FC2" w:rsidRPr="00DA1FC2">
        <w:rPr>
          <w:sz w:val="25"/>
          <w:szCs w:val="25"/>
        </w:rPr>
        <w:t>03-281/25</w:t>
      </w:r>
    </w:p>
    <w:p w:rsidR="00CB42F4" w:rsidRPr="00AD2898" w:rsidRDefault="00CB42F4" w:rsidP="00FF2569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25"/>
          <w:szCs w:val="25"/>
        </w:rPr>
      </w:pPr>
    </w:p>
    <w:p w:rsidR="00CB42F4" w:rsidRPr="00AD2898" w:rsidRDefault="00CB42F4" w:rsidP="00FF2569">
      <w:pPr>
        <w:tabs>
          <w:tab w:val="left" w:pos="4253"/>
        </w:tabs>
        <w:spacing w:line="259" w:lineRule="auto"/>
        <w:ind w:left="5245" w:right="-144" w:hanging="5245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Информация о заявителе:</w:t>
      </w:r>
      <w:r w:rsidRPr="00AD2898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ab/>
      </w:r>
      <w:r w:rsidRPr="00AD2898">
        <w:rPr>
          <w:sz w:val="25"/>
          <w:szCs w:val="25"/>
        </w:rPr>
        <w:tab/>
      </w:r>
      <w:r w:rsidR="001471D4">
        <w:rPr>
          <w:sz w:val="25"/>
          <w:szCs w:val="25"/>
        </w:rPr>
        <w:t>***</w:t>
      </w:r>
      <w:r w:rsidR="00D67B88" w:rsidRPr="00AD2898">
        <w:rPr>
          <w:sz w:val="25"/>
          <w:szCs w:val="25"/>
        </w:rPr>
        <w:tab/>
      </w:r>
    </w:p>
    <w:p w:rsidR="00CB42F4" w:rsidRPr="00AD2898" w:rsidRDefault="00CB42F4" w:rsidP="00FF2569">
      <w:pPr>
        <w:tabs>
          <w:tab w:val="left" w:pos="5670"/>
        </w:tabs>
        <w:spacing w:line="259" w:lineRule="auto"/>
        <w:ind w:left="5387" w:right="-144" w:hanging="5387"/>
        <w:jc w:val="both"/>
        <w:rPr>
          <w:sz w:val="25"/>
          <w:szCs w:val="25"/>
        </w:rPr>
      </w:pPr>
    </w:p>
    <w:p w:rsidR="00CB42F4" w:rsidRPr="00AD2898" w:rsidRDefault="00CB42F4" w:rsidP="00FF2569">
      <w:pPr>
        <w:tabs>
          <w:tab w:val="left" w:pos="5245"/>
          <w:tab w:val="left" w:pos="5387"/>
        </w:tabs>
        <w:spacing w:line="259" w:lineRule="auto"/>
        <w:jc w:val="both"/>
        <w:rPr>
          <w:sz w:val="25"/>
          <w:szCs w:val="25"/>
        </w:rPr>
      </w:pPr>
      <w:r w:rsidRPr="00AD2898">
        <w:rPr>
          <w:b/>
          <w:sz w:val="25"/>
          <w:szCs w:val="25"/>
        </w:rPr>
        <w:t>Кадастров</w:t>
      </w:r>
      <w:r w:rsidR="00992C02">
        <w:rPr>
          <w:b/>
          <w:sz w:val="25"/>
          <w:szCs w:val="25"/>
        </w:rPr>
        <w:t>ый номер</w:t>
      </w:r>
      <w:r w:rsidR="00F76A1B">
        <w:rPr>
          <w:b/>
          <w:sz w:val="25"/>
          <w:szCs w:val="25"/>
        </w:rPr>
        <w:t xml:space="preserve"> объекта недвижимости:</w:t>
      </w:r>
      <w:r w:rsidR="00F76A1B">
        <w:rPr>
          <w:b/>
          <w:sz w:val="25"/>
          <w:szCs w:val="25"/>
        </w:rPr>
        <w:tab/>
      </w:r>
      <w:r w:rsidR="00DA1FC2" w:rsidRPr="00DA1FC2">
        <w:rPr>
          <w:sz w:val="25"/>
          <w:szCs w:val="25"/>
        </w:rPr>
        <w:t>77:04:0001018:59</w:t>
      </w:r>
    </w:p>
    <w:p w:rsidR="004D5C16" w:rsidRDefault="00CB42F4" w:rsidP="00FF2569">
      <w:pPr>
        <w:tabs>
          <w:tab w:val="left" w:pos="5245"/>
        </w:tabs>
        <w:spacing w:line="259" w:lineRule="auto"/>
        <w:ind w:left="5245" w:hanging="5245"/>
        <w:rPr>
          <w:sz w:val="25"/>
          <w:szCs w:val="25"/>
        </w:rPr>
      </w:pPr>
      <w:r w:rsidRPr="00AD2898">
        <w:rPr>
          <w:b/>
          <w:sz w:val="25"/>
          <w:szCs w:val="25"/>
        </w:rPr>
        <w:t>Адрес:</w:t>
      </w:r>
      <w:r w:rsidR="00377136">
        <w:rPr>
          <w:sz w:val="25"/>
          <w:szCs w:val="25"/>
        </w:rPr>
        <w:tab/>
        <w:t>г.</w:t>
      </w:r>
      <w:r w:rsidR="00377136" w:rsidRPr="00377136">
        <w:rPr>
          <w:sz w:val="25"/>
          <w:szCs w:val="25"/>
        </w:rPr>
        <w:t xml:space="preserve"> Москва, </w:t>
      </w:r>
      <w:r w:rsidR="001F71B8" w:rsidRPr="001F71B8">
        <w:rPr>
          <w:sz w:val="25"/>
          <w:szCs w:val="25"/>
        </w:rPr>
        <w:t xml:space="preserve">2-я </w:t>
      </w:r>
      <w:r w:rsidR="001F71B8">
        <w:rPr>
          <w:sz w:val="25"/>
          <w:szCs w:val="25"/>
        </w:rPr>
        <w:t xml:space="preserve">ул. </w:t>
      </w:r>
      <w:r w:rsidR="001F71B8" w:rsidRPr="001F71B8">
        <w:rPr>
          <w:sz w:val="25"/>
          <w:szCs w:val="25"/>
        </w:rPr>
        <w:t>Машиностроения</w:t>
      </w:r>
      <w:r w:rsidR="001F71B8">
        <w:rPr>
          <w:sz w:val="25"/>
          <w:szCs w:val="25"/>
        </w:rPr>
        <w:t xml:space="preserve">, </w:t>
      </w:r>
      <w:r w:rsidR="001F71B8" w:rsidRPr="001F71B8">
        <w:rPr>
          <w:sz w:val="25"/>
          <w:szCs w:val="25"/>
        </w:rPr>
        <w:t>вл. 17, стр. 1</w:t>
      </w:r>
    </w:p>
    <w:p w:rsidR="00992C02" w:rsidRPr="00AD2898" w:rsidRDefault="00992C02" w:rsidP="00FF2569">
      <w:pPr>
        <w:tabs>
          <w:tab w:val="left" w:pos="5103"/>
        </w:tabs>
        <w:spacing w:line="259" w:lineRule="auto"/>
        <w:ind w:left="5103" w:hanging="5103"/>
        <w:jc w:val="both"/>
        <w:rPr>
          <w:b/>
          <w:sz w:val="25"/>
          <w:szCs w:val="25"/>
        </w:rPr>
      </w:pPr>
    </w:p>
    <w:p w:rsidR="00CB42F4" w:rsidRPr="00AD2898" w:rsidRDefault="00CB42F4" w:rsidP="00FF256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t>Информация о проведенной проверке:</w:t>
      </w:r>
    </w:p>
    <w:p w:rsidR="00CB42F4" w:rsidRPr="00AD2898" w:rsidRDefault="00CB42F4" w:rsidP="00FF2569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sz w:val="25"/>
          <w:szCs w:val="25"/>
          <w:highlight w:val="yellow"/>
        </w:rPr>
      </w:pPr>
    </w:p>
    <w:p w:rsidR="006D16F6" w:rsidRPr="006D16F6" w:rsidRDefault="00DA1FC2" w:rsidP="00FF2569">
      <w:pPr>
        <w:tabs>
          <w:tab w:val="left" w:pos="5103"/>
          <w:tab w:val="left" w:pos="6096"/>
        </w:tabs>
        <w:spacing w:after="100" w:afterAutospacing="1" w:line="259" w:lineRule="auto"/>
        <w:ind w:firstLine="709"/>
        <w:contextualSpacing/>
        <w:jc w:val="both"/>
        <w:rPr>
          <w:sz w:val="25"/>
          <w:szCs w:val="25"/>
        </w:rPr>
      </w:pPr>
      <w:r w:rsidRPr="00DA1FC2">
        <w:rPr>
          <w:sz w:val="25"/>
          <w:szCs w:val="25"/>
        </w:rPr>
        <w:t>Государственная кадастровая оценка в горо</w:t>
      </w:r>
      <w:r>
        <w:rPr>
          <w:sz w:val="25"/>
          <w:szCs w:val="25"/>
        </w:rPr>
        <w:t>де Москве в 2024 году проведена</w:t>
      </w:r>
      <w:r>
        <w:rPr>
          <w:sz w:val="25"/>
          <w:szCs w:val="25"/>
        </w:rPr>
        <w:br/>
      </w:r>
      <w:r w:rsidRPr="00DA1FC2">
        <w:rPr>
          <w:sz w:val="25"/>
          <w:szCs w:val="25"/>
        </w:rPr>
        <w:t xml:space="preserve">в </w:t>
      </w:r>
      <w:r w:rsidRPr="00DA08CE">
        <w:rPr>
          <w:sz w:val="25"/>
          <w:szCs w:val="25"/>
        </w:rPr>
        <w:t>соответствии с Федеральным законом от 03.07.2016 № 237-ФЗ «О государственной кадастровой оценке»</w:t>
      </w:r>
      <w:r w:rsidR="00DA08CE" w:rsidRPr="00DA08CE">
        <w:rPr>
          <w:sz w:val="25"/>
          <w:szCs w:val="25"/>
        </w:rPr>
        <w:t xml:space="preserve"> (далее – </w:t>
      </w:r>
      <w:r w:rsidR="00DA08CE">
        <w:rPr>
          <w:sz w:val="25"/>
          <w:szCs w:val="25"/>
        </w:rPr>
        <w:t xml:space="preserve">Закон </w:t>
      </w:r>
      <w:r w:rsidR="00DA08CE" w:rsidRPr="00AD2898">
        <w:rPr>
          <w:sz w:val="25"/>
          <w:szCs w:val="25"/>
        </w:rPr>
        <w:t>о ГКО</w:t>
      </w:r>
      <w:r w:rsidR="00DA08CE" w:rsidRPr="00DA08CE">
        <w:rPr>
          <w:sz w:val="25"/>
          <w:szCs w:val="25"/>
        </w:rPr>
        <w:t>)</w:t>
      </w:r>
      <w:r w:rsidRPr="00DA1FC2">
        <w:rPr>
          <w:sz w:val="25"/>
          <w:szCs w:val="25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DA1FC2">
        <w:rPr>
          <w:sz w:val="25"/>
          <w:szCs w:val="25"/>
        </w:rPr>
        <w:t>Росреестра</w:t>
      </w:r>
      <w:proofErr w:type="spellEnd"/>
      <w:r w:rsidRPr="00DA1FC2">
        <w:rPr>
          <w:sz w:val="25"/>
          <w:szCs w:val="25"/>
        </w:rPr>
        <w:t xml:space="preserve"> от 04.08.2021 № П/0336.</w:t>
      </w:r>
    </w:p>
    <w:p w:rsidR="00CE2097" w:rsidRPr="00AD2898" w:rsidRDefault="004A0A5F" w:rsidP="00FF2569">
      <w:pPr>
        <w:tabs>
          <w:tab w:val="left" w:pos="5103"/>
          <w:tab w:val="left" w:pos="6096"/>
        </w:tabs>
        <w:spacing w:after="100" w:afterAutospacing="1" w:line="259" w:lineRule="auto"/>
        <w:ind w:firstLine="709"/>
        <w:contextualSpacing/>
        <w:jc w:val="both"/>
        <w:rPr>
          <w:sz w:val="25"/>
          <w:szCs w:val="25"/>
        </w:rPr>
      </w:pPr>
      <w:r w:rsidRPr="00AD2898">
        <w:rPr>
          <w:sz w:val="25"/>
          <w:szCs w:val="25"/>
        </w:rPr>
        <w:t xml:space="preserve">Кадастровая стоимость </w:t>
      </w:r>
      <w:r w:rsidR="002077BE">
        <w:rPr>
          <w:sz w:val="25"/>
          <w:szCs w:val="25"/>
        </w:rPr>
        <w:t>земельного участка</w:t>
      </w:r>
      <w:r w:rsidRPr="00AD2898">
        <w:rPr>
          <w:sz w:val="25"/>
          <w:szCs w:val="25"/>
        </w:rPr>
        <w:t xml:space="preserve"> с кадастровым номером </w:t>
      </w:r>
      <w:r w:rsidR="00992C02" w:rsidRPr="00DA1FC2">
        <w:rPr>
          <w:sz w:val="25"/>
          <w:szCs w:val="25"/>
        </w:rPr>
        <w:t>77:04:0001018:59</w:t>
      </w:r>
      <w:r w:rsidR="00D67B88" w:rsidRPr="00AD2898">
        <w:rPr>
          <w:sz w:val="25"/>
          <w:szCs w:val="25"/>
        </w:rPr>
        <w:t xml:space="preserve"> </w:t>
      </w:r>
      <w:r w:rsidRPr="00AD2898">
        <w:rPr>
          <w:sz w:val="25"/>
          <w:szCs w:val="25"/>
        </w:rPr>
        <w:t>определена ГБУ «Центр имущест</w:t>
      </w:r>
      <w:r w:rsidR="00992C02">
        <w:rPr>
          <w:sz w:val="25"/>
          <w:szCs w:val="25"/>
        </w:rPr>
        <w:t xml:space="preserve">венных платежей» в соответствии </w:t>
      </w:r>
      <w:r w:rsidR="00E1562C">
        <w:rPr>
          <w:sz w:val="25"/>
          <w:szCs w:val="25"/>
        </w:rPr>
        <w:t>со статьей 16 Закона</w:t>
      </w:r>
      <w:r w:rsidR="00E1562C">
        <w:rPr>
          <w:sz w:val="25"/>
          <w:szCs w:val="25"/>
        </w:rPr>
        <w:br/>
      </w:r>
      <w:r w:rsidRPr="00AD2898">
        <w:rPr>
          <w:sz w:val="25"/>
          <w:szCs w:val="25"/>
        </w:rPr>
        <w:t>о ГКО на основании информации, предоставленной филиалом публично-правовой компании «</w:t>
      </w:r>
      <w:proofErr w:type="spellStart"/>
      <w:r w:rsidRPr="00AD2898">
        <w:rPr>
          <w:sz w:val="25"/>
          <w:szCs w:val="25"/>
        </w:rPr>
        <w:t>Роскадастр</w:t>
      </w:r>
      <w:proofErr w:type="spellEnd"/>
      <w:r w:rsidRPr="00AD2898">
        <w:rPr>
          <w:sz w:val="25"/>
          <w:szCs w:val="25"/>
        </w:rPr>
        <w:t xml:space="preserve">» по Москве письмом от </w:t>
      </w:r>
      <w:r w:rsidR="00992C02">
        <w:rPr>
          <w:sz w:val="25"/>
          <w:szCs w:val="25"/>
        </w:rPr>
        <w:t>17</w:t>
      </w:r>
      <w:r w:rsidR="00D67B88" w:rsidRPr="00AD2898">
        <w:rPr>
          <w:sz w:val="25"/>
          <w:szCs w:val="25"/>
        </w:rPr>
        <w:t>.0</w:t>
      </w:r>
      <w:r w:rsidR="00992C02">
        <w:rPr>
          <w:sz w:val="25"/>
          <w:szCs w:val="25"/>
        </w:rPr>
        <w:t>3</w:t>
      </w:r>
      <w:r w:rsidR="00D67B88" w:rsidRPr="00AD2898">
        <w:rPr>
          <w:sz w:val="25"/>
          <w:szCs w:val="25"/>
        </w:rPr>
        <w:t>.202</w:t>
      </w:r>
      <w:r w:rsidR="00992C02">
        <w:rPr>
          <w:sz w:val="25"/>
          <w:szCs w:val="25"/>
        </w:rPr>
        <w:t xml:space="preserve">5 </w:t>
      </w:r>
      <w:r w:rsidRPr="00AD2898">
        <w:rPr>
          <w:sz w:val="25"/>
          <w:szCs w:val="25"/>
        </w:rPr>
        <w:t xml:space="preserve">№ </w:t>
      </w:r>
      <w:r w:rsidR="00D67B88" w:rsidRPr="00AD2898">
        <w:rPr>
          <w:sz w:val="25"/>
          <w:szCs w:val="25"/>
        </w:rPr>
        <w:t>2.1</w:t>
      </w:r>
      <w:r w:rsidR="00992C02">
        <w:rPr>
          <w:sz w:val="25"/>
          <w:szCs w:val="25"/>
        </w:rPr>
        <w:t>1</w:t>
      </w:r>
      <w:r w:rsidR="00D67B88" w:rsidRPr="00AD2898">
        <w:rPr>
          <w:sz w:val="25"/>
          <w:szCs w:val="25"/>
        </w:rPr>
        <w:t>-/0</w:t>
      </w:r>
      <w:r w:rsidR="00377136">
        <w:rPr>
          <w:sz w:val="25"/>
          <w:szCs w:val="25"/>
        </w:rPr>
        <w:t>0</w:t>
      </w:r>
      <w:r w:rsidR="00992C02">
        <w:rPr>
          <w:sz w:val="25"/>
          <w:szCs w:val="25"/>
        </w:rPr>
        <w:t>60</w:t>
      </w:r>
      <w:r w:rsidR="00D67B88" w:rsidRPr="00AD2898">
        <w:rPr>
          <w:sz w:val="25"/>
          <w:szCs w:val="25"/>
        </w:rPr>
        <w:t>-ГБУ/2</w:t>
      </w:r>
      <w:r w:rsidR="00992C02">
        <w:rPr>
          <w:sz w:val="25"/>
          <w:szCs w:val="25"/>
        </w:rPr>
        <w:t>5</w:t>
      </w:r>
      <w:r w:rsidR="00794AAF">
        <w:rPr>
          <w:sz w:val="25"/>
          <w:szCs w:val="25"/>
        </w:rPr>
        <w:t xml:space="preserve"> </w:t>
      </w:r>
      <w:r w:rsidR="00794AAF" w:rsidRPr="00794AAF">
        <w:rPr>
          <w:sz w:val="25"/>
          <w:szCs w:val="25"/>
        </w:rPr>
        <w:t>(дата возникновения основания</w:t>
      </w:r>
      <w:r w:rsidR="00794AAF">
        <w:rPr>
          <w:sz w:val="25"/>
          <w:szCs w:val="25"/>
        </w:rPr>
        <w:t xml:space="preserve"> </w:t>
      </w:r>
      <w:r w:rsidR="00794AAF" w:rsidRPr="00794AAF">
        <w:rPr>
          <w:sz w:val="25"/>
          <w:szCs w:val="25"/>
        </w:rPr>
        <w:t xml:space="preserve">для определения кадастровой стоимости – </w:t>
      </w:r>
      <w:r w:rsidR="00E1562C" w:rsidRPr="00E1562C">
        <w:rPr>
          <w:sz w:val="25"/>
          <w:szCs w:val="25"/>
        </w:rPr>
        <w:t>12</w:t>
      </w:r>
      <w:r w:rsidR="00377136">
        <w:rPr>
          <w:sz w:val="25"/>
          <w:szCs w:val="25"/>
        </w:rPr>
        <w:t>.0</w:t>
      </w:r>
      <w:r w:rsidR="00E1562C" w:rsidRPr="00E1562C">
        <w:rPr>
          <w:sz w:val="25"/>
          <w:szCs w:val="25"/>
        </w:rPr>
        <w:t>3</w:t>
      </w:r>
      <w:r w:rsidR="00794AAF" w:rsidRPr="00794AAF">
        <w:rPr>
          <w:sz w:val="25"/>
          <w:szCs w:val="25"/>
        </w:rPr>
        <w:t>.202</w:t>
      </w:r>
      <w:r w:rsidR="00E1562C" w:rsidRPr="00E1562C">
        <w:rPr>
          <w:sz w:val="25"/>
          <w:szCs w:val="25"/>
        </w:rPr>
        <w:t>5</w:t>
      </w:r>
      <w:r w:rsidR="00794AAF" w:rsidRPr="00794AAF">
        <w:rPr>
          <w:sz w:val="25"/>
          <w:szCs w:val="25"/>
        </w:rPr>
        <w:t>)</w:t>
      </w:r>
      <w:r w:rsidR="00E1562C">
        <w:rPr>
          <w:sz w:val="25"/>
          <w:szCs w:val="25"/>
        </w:rPr>
        <w:t>, с учетом отнесения</w:t>
      </w:r>
      <w:r w:rsidR="00E1562C">
        <w:rPr>
          <w:sz w:val="25"/>
          <w:szCs w:val="25"/>
        </w:rPr>
        <w:br/>
      </w:r>
      <w:r w:rsidRPr="00AD2898">
        <w:rPr>
          <w:sz w:val="25"/>
          <w:szCs w:val="25"/>
        </w:rPr>
        <w:t xml:space="preserve">его к группе </w:t>
      </w:r>
      <w:r w:rsidR="00D67B88" w:rsidRPr="00AD2898">
        <w:rPr>
          <w:sz w:val="25"/>
          <w:szCs w:val="25"/>
        </w:rPr>
        <w:t>4 «</w:t>
      </w:r>
      <w:r w:rsidR="00E1562C" w:rsidRPr="00E1562C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D2898" w:rsidRPr="00AD2898">
        <w:rPr>
          <w:sz w:val="25"/>
          <w:szCs w:val="25"/>
        </w:rPr>
        <w:t>»</w:t>
      </w:r>
      <w:r w:rsidR="00D67B88" w:rsidRPr="00AD2898">
        <w:rPr>
          <w:sz w:val="25"/>
          <w:szCs w:val="25"/>
        </w:rPr>
        <w:t>, подгрупп</w:t>
      </w:r>
      <w:r w:rsidR="00AD2898" w:rsidRPr="00AD2898">
        <w:rPr>
          <w:sz w:val="25"/>
          <w:szCs w:val="25"/>
        </w:rPr>
        <w:t>е</w:t>
      </w:r>
      <w:r w:rsidR="00377136">
        <w:rPr>
          <w:sz w:val="25"/>
          <w:szCs w:val="25"/>
        </w:rPr>
        <w:t xml:space="preserve"> 4.1</w:t>
      </w:r>
      <w:r w:rsidR="00D67B88" w:rsidRPr="00AD2898">
        <w:rPr>
          <w:sz w:val="25"/>
          <w:szCs w:val="25"/>
        </w:rPr>
        <w:t xml:space="preserve"> </w:t>
      </w:r>
      <w:r w:rsidR="00AD2898" w:rsidRPr="00AD2898">
        <w:rPr>
          <w:sz w:val="25"/>
          <w:szCs w:val="25"/>
        </w:rPr>
        <w:t>«</w:t>
      </w:r>
      <w:r w:rsidR="00E1562C" w:rsidRPr="00E1562C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AD2898" w:rsidRPr="00AD2898">
        <w:rPr>
          <w:sz w:val="25"/>
          <w:szCs w:val="25"/>
        </w:rPr>
        <w:t>»</w:t>
      </w:r>
      <w:r w:rsidRPr="00AD2898">
        <w:rPr>
          <w:sz w:val="25"/>
          <w:szCs w:val="25"/>
        </w:rPr>
        <w:t>.</w:t>
      </w:r>
    </w:p>
    <w:p w:rsidR="00817609" w:rsidRDefault="00817609" w:rsidP="00FF2569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AD2898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E1562C" w:rsidRPr="00DA1FC2">
        <w:rPr>
          <w:sz w:val="25"/>
          <w:szCs w:val="25"/>
        </w:rPr>
        <w:t>77:04:0001018:59</w:t>
      </w:r>
      <w:r w:rsidRPr="00AD2898">
        <w:rPr>
          <w:sz w:val="25"/>
          <w:szCs w:val="25"/>
        </w:rPr>
        <w:t xml:space="preserve">. </w:t>
      </w:r>
      <w:r w:rsidRPr="00AD2898">
        <w:rPr>
          <w:sz w:val="25"/>
          <w:szCs w:val="25"/>
        </w:rPr>
        <w:br/>
        <w:t xml:space="preserve">На основании сведений, содержащихся в Едином государственном реестре недвижимости, </w:t>
      </w:r>
      <w:r w:rsidR="00AD2898" w:rsidRPr="00AD2898">
        <w:rPr>
          <w:sz w:val="25"/>
          <w:szCs w:val="25"/>
        </w:rPr>
        <w:t xml:space="preserve">подтвержденных Государственной инспекцией по контролю за </w:t>
      </w:r>
      <w:r w:rsidR="00AD2898" w:rsidRPr="00DA08CE">
        <w:rPr>
          <w:sz w:val="25"/>
          <w:szCs w:val="25"/>
        </w:rPr>
        <w:t xml:space="preserve">использованием объектов недвижимости города Москвы, </w:t>
      </w:r>
      <w:r w:rsidRPr="00DA08CE">
        <w:rPr>
          <w:sz w:val="25"/>
          <w:szCs w:val="25"/>
        </w:rPr>
        <w:t xml:space="preserve">кадастровая </w:t>
      </w:r>
      <w:r w:rsidRPr="00DA08CE">
        <w:rPr>
          <w:color w:val="000000" w:themeColor="text1"/>
          <w:sz w:val="25"/>
          <w:szCs w:val="25"/>
        </w:rPr>
        <w:t xml:space="preserve">стоимость земельного участка с кадастровым номером </w:t>
      </w:r>
      <w:r w:rsidR="00E1562C" w:rsidRPr="00DA08CE">
        <w:rPr>
          <w:sz w:val="25"/>
          <w:szCs w:val="25"/>
        </w:rPr>
        <w:t>77:04:0001018:59</w:t>
      </w:r>
      <w:r w:rsidR="00AD2898" w:rsidRPr="00DA08CE">
        <w:rPr>
          <w:sz w:val="25"/>
          <w:szCs w:val="25"/>
        </w:rPr>
        <w:t xml:space="preserve"> </w:t>
      </w:r>
      <w:r w:rsidRPr="00DA08CE">
        <w:rPr>
          <w:color w:val="000000" w:themeColor="text1"/>
          <w:sz w:val="25"/>
          <w:szCs w:val="25"/>
        </w:rPr>
        <w:t xml:space="preserve">пересчитана с учетом фактической </w:t>
      </w:r>
      <w:r w:rsidR="00DA08CE" w:rsidRPr="00DA08CE">
        <w:rPr>
          <w:color w:val="000000" w:themeColor="text1"/>
          <w:sz w:val="25"/>
          <w:szCs w:val="25"/>
        </w:rPr>
        <w:t>плотности застроенности</w:t>
      </w:r>
      <w:r w:rsidR="00AD2898" w:rsidRPr="00DA08CE">
        <w:rPr>
          <w:color w:val="000000" w:themeColor="text1"/>
          <w:sz w:val="25"/>
          <w:szCs w:val="25"/>
        </w:rPr>
        <w:br/>
      </w:r>
      <w:r w:rsidRPr="00DA08CE">
        <w:rPr>
          <w:color w:val="000000" w:themeColor="text1"/>
          <w:sz w:val="25"/>
          <w:szCs w:val="25"/>
        </w:rPr>
        <w:t xml:space="preserve">с применением корректировки на </w:t>
      </w:r>
      <w:r w:rsidR="00DA08CE" w:rsidRPr="00DA08CE">
        <w:rPr>
          <w:color w:val="000000" w:themeColor="text1"/>
          <w:sz w:val="25"/>
          <w:szCs w:val="25"/>
        </w:rPr>
        <w:t>плотность застроенности</w:t>
      </w:r>
      <w:r w:rsidRPr="00DA08CE">
        <w:rPr>
          <w:color w:val="000000" w:themeColor="text1"/>
          <w:sz w:val="25"/>
          <w:szCs w:val="25"/>
        </w:rPr>
        <w:t xml:space="preserve"> в размере </w:t>
      </w:r>
      <w:r w:rsidR="00E1562C" w:rsidRPr="00DA08CE">
        <w:rPr>
          <w:color w:val="000000" w:themeColor="text1"/>
          <w:sz w:val="25"/>
          <w:szCs w:val="25"/>
        </w:rPr>
        <w:t>0.8662</w:t>
      </w:r>
      <w:r w:rsidRPr="00AD2898">
        <w:rPr>
          <w:color w:val="000000" w:themeColor="text1"/>
          <w:sz w:val="25"/>
          <w:szCs w:val="25"/>
        </w:rPr>
        <w:t>.</w:t>
      </w:r>
    </w:p>
    <w:p w:rsidR="00571BD0" w:rsidRPr="00AD2898" w:rsidRDefault="00571BD0" w:rsidP="00FF2569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</w:p>
    <w:p w:rsidR="0060657F" w:rsidRDefault="005C7884" w:rsidP="00FF2569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5"/>
          <w:szCs w:val="25"/>
        </w:rPr>
      </w:pPr>
      <w:r w:rsidRPr="00AD2898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AD2898" w:rsidRDefault="00AD2898" w:rsidP="00AD2898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7"/>
        <w:gridCol w:w="2645"/>
        <w:gridCol w:w="1702"/>
        <w:gridCol w:w="1706"/>
      </w:tblGrid>
      <w:tr w:rsidR="005C7884" w:rsidRPr="00795AE6" w:rsidTr="00AD2898">
        <w:trPr>
          <w:trHeight w:val="1298"/>
        </w:trPr>
        <w:tc>
          <w:tcPr>
            <w:tcW w:w="2160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9A55F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AD2898">
        <w:trPr>
          <w:trHeight w:val="1134"/>
        </w:trPr>
        <w:tc>
          <w:tcPr>
            <w:tcW w:w="2160" w:type="dxa"/>
            <w:shd w:val="clear" w:color="auto" w:fill="auto"/>
            <w:vAlign w:val="center"/>
          </w:tcPr>
          <w:p w:rsidR="00906F8B" w:rsidRPr="003F1C18" w:rsidRDefault="00E1562C" w:rsidP="00C91A9C">
            <w:pPr>
              <w:jc w:val="center"/>
              <w:rPr>
                <w:sz w:val="22"/>
              </w:rPr>
            </w:pPr>
            <w:r w:rsidRPr="00E1562C">
              <w:rPr>
                <w:sz w:val="22"/>
              </w:rPr>
              <w:t>77:04:0001018:59</w:t>
            </w:r>
          </w:p>
        </w:tc>
        <w:tc>
          <w:tcPr>
            <w:tcW w:w="1747" w:type="dxa"/>
            <w:shd w:val="clear" w:color="000000" w:fill="FFFFFF"/>
            <w:vAlign w:val="center"/>
          </w:tcPr>
          <w:p w:rsidR="00906F8B" w:rsidRPr="005C7884" w:rsidRDefault="00E1562C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325 778 816,</w:t>
            </w:r>
            <w:r w:rsidRPr="00E1562C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06F8B" w:rsidRPr="009F7F98" w:rsidRDefault="00AD2898" w:rsidP="00E1562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от </w:t>
            </w:r>
            <w:r w:rsidR="00E1562C">
              <w:rPr>
                <w:rFonts w:eastAsia="Times New Roman"/>
                <w:color w:val="000000"/>
                <w:sz w:val="22"/>
                <w:szCs w:val="22"/>
              </w:rPr>
              <w:t>24.03.2025</w:t>
            </w:r>
            <w:r w:rsidR="00E1562C">
              <w:rPr>
                <w:rFonts w:eastAsia="Times New Roman"/>
                <w:color w:val="000000"/>
                <w:sz w:val="22"/>
                <w:szCs w:val="22"/>
              </w:rPr>
              <w:br/>
              <w:t>№ АОКС-77/2025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/000</w:t>
            </w:r>
            <w:r w:rsidR="006E333D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E1562C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06F8B" w:rsidRPr="00C65F1C" w:rsidRDefault="008A142A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282 189 568,</w:t>
            </w:r>
            <w:r w:rsidRPr="008A142A">
              <w:rPr>
                <w:rFonts w:eastAsia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6F8B" w:rsidRPr="005C7884" w:rsidRDefault="00AD2898" w:rsidP="00E1562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</w:t>
            </w:r>
            <w:r w:rsidR="00E1562C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AD2898" w:rsidRDefault="00D553C7" w:rsidP="003A5A50">
        <w:pPr>
          <w:pStyle w:val="aa"/>
          <w:shd w:val="clear" w:color="auto" w:fill="FFFFFF" w:themeFill="background1"/>
          <w:jc w:val="center"/>
        </w:pPr>
        <w:r w:rsidRPr="00AD2898">
          <w:fldChar w:fldCharType="begin"/>
        </w:r>
        <w:r w:rsidRPr="00AD2898">
          <w:instrText>PAGE   \* MERGEFORMAT</w:instrText>
        </w:r>
        <w:r w:rsidRPr="00AD2898">
          <w:fldChar w:fldCharType="separate"/>
        </w:r>
        <w:r w:rsidR="001471D4">
          <w:rPr>
            <w:noProof/>
          </w:rPr>
          <w:t>2</w:t>
        </w:r>
        <w:r w:rsidRPr="00AD2898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9FD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1D4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71B8"/>
    <w:rsid w:val="0020011D"/>
    <w:rsid w:val="002075CC"/>
    <w:rsid w:val="002077BE"/>
    <w:rsid w:val="00210673"/>
    <w:rsid w:val="00210E66"/>
    <w:rsid w:val="002113A6"/>
    <w:rsid w:val="002117D9"/>
    <w:rsid w:val="00211E15"/>
    <w:rsid w:val="00212436"/>
    <w:rsid w:val="00212B7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136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3F1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1EA1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4F92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1BD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5BBB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6F6"/>
    <w:rsid w:val="006D3CA3"/>
    <w:rsid w:val="006D5E66"/>
    <w:rsid w:val="006D6A66"/>
    <w:rsid w:val="006D7C32"/>
    <w:rsid w:val="006E0DA2"/>
    <w:rsid w:val="006E29E0"/>
    <w:rsid w:val="006E2CD1"/>
    <w:rsid w:val="006E333D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0EAB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4AAF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4308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42A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2C02"/>
    <w:rsid w:val="0099544A"/>
    <w:rsid w:val="009954D9"/>
    <w:rsid w:val="00995BA0"/>
    <w:rsid w:val="00996488"/>
    <w:rsid w:val="00997508"/>
    <w:rsid w:val="009A1922"/>
    <w:rsid w:val="009A299F"/>
    <w:rsid w:val="009A34E0"/>
    <w:rsid w:val="009A55F9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89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1A9C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225E"/>
    <w:rsid w:val="00D632B8"/>
    <w:rsid w:val="00D6460B"/>
    <w:rsid w:val="00D649ED"/>
    <w:rsid w:val="00D64E51"/>
    <w:rsid w:val="00D67B88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08CE"/>
    <w:rsid w:val="00DA1836"/>
    <w:rsid w:val="00DA1DFB"/>
    <w:rsid w:val="00DA1FC2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62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76A1B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1102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2569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2AE563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9C7C-1521-4B29-BE7D-8C80F49A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2025-05-20T12:26:00Z</dcterms:created>
  <dcterms:modified xsi:type="dcterms:W3CDTF">2025-05-22T05:59:00Z</dcterms:modified>
</cp:coreProperties>
</file>