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3D27" w14:textId="3CE0C038"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14:paraId="497BF6A3" w14:textId="77777777" w:rsidR="00000C5F" w:rsidRDefault="00000C5F" w:rsidP="00FE490D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4282EB55" w14:textId="77777777" w:rsidR="00000C5F" w:rsidRDefault="00000C5F" w:rsidP="00FE490D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76FE2E9F" w14:textId="77777777" w:rsidR="00000C5F" w:rsidRDefault="00000C5F" w:rsidP="00FE490D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7502FD9F" w14:textId="104F88FE" w:rsidR="006570FA" w:rsidRPr="000051AB" w:rsidRDefault="006570FA" w:rsidP="00FE490D">
      <w:pPr>
        <w:spacing w:line="288" w:lineRule="auto"/>
        <w:ind w:left="284"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РЕШЕНИЕ</w:t>
      </w:r>
    </w:p>
    <w:p w14:paraId="0EC8B1BA" w14:textId="77777777" w:rsidR="006570FA" w:rsidRPr="000051AB" w:rsidRDefault="0036632D" w:rsidP="00FE490D">
      <w:pPr>
        <w:spacing w:line="288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14:paraId="4456F4E0" w14:textId="77777777" w:rsidR="001A6459" w:rsidRPr="000051AB" w:rsidRDefault="001A6459" w:rsidP="00FE490D">
      <w:pPr>
        <w:spacing w:line="288" w:lineRule="auto"/>
        <w:contextualSpacing/>
        <w:jc w:val="center"/>
        <w:rPr>
          <w:b/>
          <w:sz w:val="25"/>
          <w:szCs w:val="25"/>
        </w:rPr>
      </w:pPr>
    </w:p>
    <w:p w14:paraId="56FD1A14" w14:textId="1DC1CE93" w:rsidR="008F672A" w:rsidRPr="000051AB" w:rsidRDefault="008F672A" w:rsidP="00FE490D">
      <w:pPr>
        <w:spacing w:line="288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544218">
        <w:rPr>
          <w:b/>
          <w:sz w:val="25"/>
          <w:szCs w:val="25"/>
        </w:rPr>
        <w:t>1</w:t>
      </w:r>
      <w:r w:rsidR="00B858F7">
        <w:rPr>
          <w:b/>
          <w:sz w:val="25"/>
          <w:szCs w:val="25"/>
        </w:rPr>
        <w:t>9</w:t>
      </w:r>
      <w:r w:rsidRPr="000051AB">
        <w:rPr>
          <w:b/>
          <w:sz w:val="25"/>
          <w:szCs w:val="25"/>
        </w:rPr>
        <w:t xml:space="preserve">» </w:t>
      </w:r>
      <w:r w:rsidR="00544218">
        <w:rPr>
          <w:b/>
          <w:sz w:val="25"/>
          <w:szCs w:val="25"/>
        </w:rPr>
        <w:t>июня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     </w:t>
      </w:r>
      <w:r w:rsidR="00D96D57" w:rsidRPr="000051AB">
        <w:rPr>
          <w:b/>
          <w:sz w:val="25"/>
          <w:szCs w:val="25"/>
        </w:rPr>
        <w:t xml:space="preserve">      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 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 xml:space="preserve">№ </w:t>
      </w:r>
      <w:r w:rsidR="009C3892">
        <w:rPr>
          <w:b/>
          <w:sz w:val="25"/>
          <w:szCs w:val="25"/>
        </w:rPr>
        <w:t>374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14:paraId="46DE4FE6" w14:textId="77777777" w:rsidR="006570FA" w:rsidRPr="000051AB" w:rsidRDefault="006570FA" w:rsidP="00FE490D">
      <w:pPr>
        <w:spacing w:line="288" w:lineRule="auto"/>
        <w:ind w:right="-2"/>
        <w:jc w:val="both"/>
        <w:rPr>
          <w:sz w:val="25"/>
          <w:szCs w:val="25"/>
        </w:rPr>
      </w:pPr>
    </w:p>
    <w:p w14:paraId="59AC1434" w14:textId="77777777" w:rsidR="00D52B2E" w:rsidRPr="000051AB" w:rsidRDefault="00D52B2E" w:rsidP="00FE490D">
      <w:pPr>
        <w:spacing w:line="288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2C555A">
        <w:rPr>
          <w:b/>
          <w:sz w:val="25"/>
          <w:szCs w:val="25"/>
        </w:rPr>
        <w:t>я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544218">
        <w:rPr>
          <w:sz w:val="25"/>
          <w:szCs w:val="25"/>
        </w:rPr>
        <w:t>26.05</w:t>
      </w:r>
      <w:r w:rsidR="000051AB" w:rsidRPr="000051AB">
        <w:rPr>
          <w:sz w:val="25"/>
          <w:szCs w:val="25"/>
        </w:rPr>
        <w:t>.2025</w:t>
      </w:r>
      <w:r w:rsidR="008F672A" w:rsidRPr="000051AB">
        <w:rPr>
          <w:sz w:val="25"/>
          <w:szCs w:val="25"/>
        </w:rPr>
        <w:t xml:space="preserve"> № </w:t>
      </w:r>
      <w:r w:rsidR="002C555A">
        <w:rPr>
          <w:sz w:val="25"/>
          <w:szCs w:val="25"/>
        </w:rPr>
        <w:t>33-8-</w:t>
      </w:r>
      <w:r w:rsidR="00544218">
        <w:rPr>
          <w:sz w:val="25"/>
          <w:szCs w:val="25"/>
        </w:rPr>
        <w:t>939</w:t>
      </w:r>
      <w:r w:rsidR="002C555A">
        <w:rPr>
          <w:sz w:val="25"/>
          <w:szCs w:val="25"/>
        </w:rPr>
        <w:t>/25-(0)-0</w:t>
      </w:r>
    </w:p>
    <w:p w14:paraId="398FED14" w14:textId="77777777" w:rsidR="00D52B2E" w:rsidRPr="000051AB" w:rsidRDefault="00D52B2E" w:rsidP="00FE490D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5"/>
          <w:szCs w:val="25"/>
        </w:rPr>
      </w:pPr>
    </w:p>
    <w:p w14:paraId="6186D81A" w14:textId="3018956A" w:rsidR="00C655FB" w:rsidRPr="000051AB" w:rsidRDefault="00D52B2E" w:rsidP="00FE490D">
      <w:pPr>
        <w:spacing w:line="288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000C5F">
        <w:rPr>
          <w:sz w:val="25"/>
          <w:szCs w:val="25"/>
        </w:rPr>
        <w:t>***</w:t>
      </w:r>
    </w:p>
    <w:p w14:paraId="0D1D545C" w14:textId="77777777" w:rsidR="00D52B2E" w:rsidRPr="000051AB" w:rsidRDefault="00A90E25" w:rsidP="00FE490D">
      <w:pPr>
        <w:spacing w:line="288" w:lineRule="auto"/>
        <w:ind w:left="5529" w:right="-2"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 </w:t>
      </w:r>
    </w:p>
    <w:p w14:paraId="393A0B04" w14:textId="77777777" w:rsidR="00D52B2E" w:rsidRPr="000051AB" w:rsidRDefault="00A70465" w:rsidP="00FE490D">
      <w:pPr>
        <w:tabs>
          <w:tab w:val="left" w:pos="5529"/>
        </w:tabs>
        <w:spacing w:line="288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544218" w:rsidRPr="00544218">
        <w:rPr>
          <w:sz w:val="25"/>
          <w:szCs w:val="25"/>
        </w:rPr>
        <w:t>77:05:0001001:4827</w:t>
      </w:r>
    </w:p>
    <w:p w14:paraId="02C557C6" w14:textId="77777777" w:rsidR="008C47AB" w:rsidRPr="000051AB" w:rsidRDefault="00D52B2E" w:rsidP="00FE490D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r w:rsidR="00544218" w:rsidRPr="00544218">
        <w:rPr>
          <w:sz w:val="25"/>
          <w:szCs w:val="25"/>
        </w:rPr>
        <w:t>Дербеневская</w:t>
      </w:r>
      <w:r w:rsidR="00544218">
        <w:rPr>
          <w:sz w:val="25"/>
          <w:szCs w:val="25"/>
        </w:rPr>
        <w:t xml:space="preserve"> наб.</w:t>
      </w:r>
      <w:r w:rsidR="00544218" w:rsidRPr="00544218">
        <w:rPr>
          <w:sz w:val="25"/>
          <w:szCs w:val="25"/>
        </w:rPr>
        <w:t>, д.</w:t>
      </w:r>
      <w:r w:rsidR="00B27B79">
        <w:rPr>
          <w:sz w:val="25"/>
          <w:szCs w:val="25"/>
        </w:rPr>
        <w:t xml:space="preserve"> </w:t>
      </w:r>
      <w:r w:rsidR="00544218" w:rsidRPr="00544218">
        <w:rPr>
          <w:sz w:val="25"/>
          <w:szCs w:val="25"/>
        </w:rPr>
        <w:t>11</w:t>
      </w:r>
    </w:p>
    <w:p w14:paraId="67C4E6B2" w14:textId="77777777" w:rsidR="000970F7" w:rsidRPr="000051AB" w:rsidRDefault="000970F7" w:rsidP="00FE490D">
      <w:pPr>
        <w:tabs>
          <w:tab w:val="left" w:pos="5529"/>
        </w:tabs>
        <w:spacing w:line="288" w:lineRule="auto"/>
        <w:ind w:right="-2"/>
        <w:jc w:val="both"/>
        <w:rPr>
          <w:b/>
          <w:sz w:val="25"/>
          <w:szCs w:val="25"/>
        </w:rPr>
      </w:pPr>
    </w:p>
    <w:p w14:paraId="07D33B79" w14:textId="77777777" w:rsidR="006570FA" w:rsidRPr="000051AB" w:rsidRDefault="006570FA" w:rsidP="00FE490D">
      <w:pPr>
        <w:tabs>
          <w:tab w:val="left" w:pos="5529"/>
        </w:tabs>
        <w:spacing w:line="288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14:paraId="4D9D3E4A" w14:textId="77777777" w:rsidR="008F672A" w:rsidRPr="000051AB" w:rsidRDefault="008F672A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</w:p>
    <w:p w14:paraId="246B729A" w14:textId="77777777" w:rsidR="0036632D" w:rsidRPr="006772B1" w:rsidRDefault="0036632D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D51A36">
        <w:rPr>
          <w:sz w:val="25"/>
          <w:szCs w:val="25"/>
        </w:rPr>
        <w:t xml:space="preserve"> (далее – Закон о ГКО)</w:t>
      </w:r>
      <w:r w:rsidRPr="000051AB">
        <w:rPr>
          <w:sz w:val="25"/>
          <w:szCs w:val="25"/>
        </w:rPr>
        <w:t xml:space="preserve">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D51A36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и картографии от 04.08.2021 № П/0336. </w:t>
      </w:r>
    </w:p>
    <w:p w14:paraId="49184FFE" w14:textId="77777777" w:rsidR="002842DF" w:rsidRDefault="00B27B79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E2A4C">
        <w:rPr>
          <w:sz w:val="25"/>
          <w:szCs w:val="25"/>
          <w:lang w:eastAsia="en-US"/>
        </w:rPr>
        <w:t xml:space="preserve">Кадастровая стоимость </w:t>
      </w:r>
      <w:r>
        <w:rPr>
          <w:sz w:val="25"/>
          <w:szCs w:val="25"/>
          <w:lang w:eastAsia="en-US"/>
        </w:rPr>
        <w:t xml:space="preserve">объекта недвижимости с кадастровым номером </w:t>
      </w:r>
      <w:r w:rsidRPr="00544218">
        <w:rPr>
          <w:sz w:val="25"/>
          <w:szCs w:val="25"/>
        </w:rPr>
        <w:t>77:05:0001001:4827</w:t>
      </w:r>
      <w:r w:rsidRPr="007E2A4C">
        <w:rPr>
          <w:sz w:val="25"/>
          <w:szCs w:val="25"/>
          <w:lang w:eastAsia="en-US"/>
        </w:rPr>
        <w:t xml:space="preserve"> </w:t>
      </w:r>
      <w:r w:rsidR="00D51A36" w:rsidRPr="007E2A4C">
        <w:rPr>
          <w:sz w:val="25"/>
          <w:szCs w:val="25"/>
          <w:lang w:eastAsia="en-US"/>
        </w:rPr>
        <w:t xml:space="preserve">в размере </w:t>
      </w:r>
      <w:r w:rsidR="00D51A36">
        <w:rPr>
          <w:sz w:val="25"/>
          <w:szCs w:val="25"/>
          <w:lang w:eastAsia="en-US"/>
        </w:rPr>
        <w:t>37 556 645,</w:t>
      </w:r>
      <w:r w:rsidR="00D51A36" w:rsidRPr="00B27B79">
        <w:rPr>
          <w:sz w:val="25"/>
          <w:szCs w:val="25"/>
          <w:lang w:eastAsia="en-US"/>
        </w:rPr>
        <w:t>10</w:t>
      </w:r>
      <w:r w:rsidR="00D51A36">
        <w:rPr>
          <w:sz w:val="25"/>
          <w:szCs w:val="25"/>
          <w:lang w:eastAsia="en-US"/>
        </w:rPr>
        <w:t xml:space="preserve"> руб. </w:t>
      </w:r>
      <w:r w:rsidRPr="007E2A4C">
        <w:rPr>
          <w:sz w:val="25"/>
          <w:szCs w:val="25"/>
          <w:lang w:eastAsia="en-US"/>
        </w:rPr>
        <w:t xml:space="preserve">определена ГБУ «Центр имущественных платежей» </w:t>
      </w:r>
      <w:r w:rsidR="00D51A36" w:rsidRPr="007E2A4C">
        <w:rPr>
          <w:sz w:val="25"/>
          <w:szCs w:val="25"/>
          <w:lang w:eastAsia="en-US"/>
        </w:rPr>
        <w:t xml:space="preserve">на основании информации, предоставленной филиалом публично-правовой компании «Роскадастр» по Москве письмом от </w:t>
      </w:r>
      <w:r w:rsidR="00D51A36">
        <w:rPr>
          <w:sz w:val="25"/>
          <w:szCs w:val="25"/>
          <w:lang w:eastAsia="en-US"/>
        </w:rPr>
        <w:t>15.01.2024</w:t>
      </w:r>
      <w:r w:rsidR="00D51A36" w:rsidRPr="007E2A4C">
        <w:rPr>
          <w:sz w:val="25"/>
          <w:szCs w:val="25"/>
          <w:lang w:eastAsia="en-US"/>
        </w:rPr>
        <w:t xml:space="preserve"> № 2.1</w:t>
      </w:r>
      <w:r w:rsidR="00D51A36">
        <w:rPr>
          <w:sz w:val="25"/>
          <w:szCs w:val="25"/>
          <w:lang w:eastAsia="en-US"/>
        </w:rPr>
        <w:t>5</w:t>
      </w:r>
      <w:r w:rsidR="00D51A36" w:rsidRPr="007E2A4C">
        <w:rPr>
          <w:sz w:val="25"/>
          <w:szCs w:val="25"/>
          <w:lang w:eastAsia="en-US"/>
        </w:rPr>
        <w:t>-/</w:t>
      </w:r>
      <w:r w:rsidR="00D51A36">
        <w:rPr>
          <w:sz w:val="25"/>
          <w:szCs w:val="25"/>
          <w:lang w:eastAsia="en-US"/>
        </w:rPr>
        <w:t>0005</w:t>
      </w:r>
      <w:r w:rsidR="00D51A36" w:rsidRPr="007E2A4C">
        <w:rPr>
          <w:sz w:val="25"/>
          <w:szCs w:val="25"/>
          <w:lang w:eastAsia="en-US"/>
        </w:rPr>
        <w:t>-ГБУ/2</w:t>
      </w:r>
      <w:r w:rsidR="00D51A36">
        <w:rPr>
          <w:sz w:val="25"/>
          <w:szCs w:val="25"/>
          <w:lang w:eastAsia="en-US"/>
        </w:rPr>
        <w:t xml:space="preserve">4 </w:t>
      </w:r>
      <w:r w:rsidR="00D51A36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 xml:space="preserve">в соответствии </w:t>
      </w:r>
      <w:r w:rsidRPr="0037756D">
        <w:rPr>
          <w:sz w:val="25"/>
          <w:szCs w:val="25"/>
          <w:lang w:eastAsia="en-US"/>
        </w:rPr>
        <w:t>с положениями части 7 статьи 15</w:t>
      </w:r>
      <w:r>
        <w:rPr>
          <w:sz w:val="25"/>
          <w:szCs w:val="25"/>
          <w:lang w:eastAsia="en-US"/>
        </w:rPr>
        <w:t xml:space="preserve"> </w:t>
      </w:r>
      <w:r w:rsidRPr="007E2A4C">
        <w:rPr>
          <w:sz w:val="25"/>
          <w:szCs w:val="25"/>
          <w:lang w:eastAsia="en-US"/>
        </w:rPr>
        <w:t xml:space="preserve">Закона о ГКО, с учетом отнесения </w:t>
      </w:r>
      <w:r w:rsidR="00D51A36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 xml:space="preserve">его к группе </w:t>
      </w:r>
      <w:r w:rsidR="000416A8" w:rsidRPr="000416A8">
        <w:rPr>
          <w:sz w:val="25"/>
          <w:szCs w:val="25"/>
          <w:lang w:eastAsia="en-US"/>
        </w:rPr>
        <w:t>6 «Объекты административного и</w:t>
      </w:r>
      <w:r w:rsidR="000416A8">
        <w:rPr>
          <w:sz w:val="25"/>
          <w:szCs w:val="25"/>
          <w:lang w:eastAsia="en-US"/>
        </w:rPr>
        <w:t xml:space="preserve"> офисного назначения», подгруппе</w:t>
      </w:r>
      <w:r w:rsidR="000416A8" w:rsidRPr="000416A8">
        <w:rPr>
          <w:sz w:val="25"/>
          <w:szCs w:val="25"/>
          <w:lang w:eastAsia="en-US"/>
        </w:rPr>
        <w:t xml:space="preserve"> 6.3 «Объекты административного и офисного назначения с неполными характеристиками»</w:t>
      </w:r>
      <w:r w:rsidR="002842DF" w:rsidRPr="006772B1">
        <w:rPr>
          <w:sz w:val="25"/>
          <w:szCs w:val="25"/>
        </w:rPr>
        <w:t>.</w:t>
      </w:r>
    </w:p>
    <w:p w14:paraId="44C19924" w14:textId="32E3519C" w:rsidR="00DF2808" w:rsidRDefault="00DE1CF5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DE1CF5">
        <w:rPr>
          <w:sz w:val="25"/>
          <w:szCs w:val="25"/>
        </w:rPr>
        <w:t>Расчет кадастровой стоимости объектов подгруппы 6.3 «Объекты административного и офисного назначения с неполными характеристиками» осуществлялся с применением метода моделирования на основе удельных показателей кадастровой стоимости</w:t>
      </w:r>
      <w:r w:rsidR="00DF2808">
        <w:rPr>
          <w:sz w:val="25"/>
          <w:szCs w:val="25"/>
        </w:rPr>
        <w:t xml:space="preserve"> </w:t>
      </w:r>
      <w:r w:rsidR="00DF2808">
        <w:rPr>
          <w:sz w:val="25"/>
          <w:szCs w:val="25"/>
        </w:rPr>
        <w:br/>
      </w:r>
      <w:r w:rsidR="00DF2808" w:rsidRPr="00DF2808">
        <w:rPr>
          <w:sz w:val="25"/>
          <w:szCs w:val="25"/>
        </w:rPr>
        <w:t>(далее – УПКС)</w:t>
      </w:r>
      <w:r w:rsidRPr="00DE1CF5">
        <w:rPr>
          <w:sz w:val="25"/>
          <w:szCs w:val="25"/>
        </w:rPr>
        <w:t xml:space="preserve">. </w:t>
      </w:r>
      <w:r w:rsidR="00DF2808">
        <w:rPr>
          <w:sz w:val="25"/>
          <w:szCs w:val="25"/>
        </w:rPr>
        <w:t>К</w:t>
      </w:r>
      <w:r w:rsidR="00DF2808" w:rsidRPr="00DF2808">
        <w:rPr>
          <w:sz w:val="25"/>
          <w:szCs w:val="25"/>
        </w:rPr>
        <w:t>адастровая стоимость объекта недвижимости с кадастровым номером 77:05:0001001:4827 определялась путем умножения среднего значения УПКС объектов, отнесенных к оценочным подгруппам: 6.1;</w:t>
      </w:r>
      <w:r w:rsidR="003D6DF8">
        <w:rPr>
          <w:sz w:val="25"/>
          <w:szCs w:val="25"/>
        </w:rPr>
        <w:t xml:space="preserve"> </w:t>
      </w:r>
      <w:r w:rsidR="00DF2808" w:rsidRPr="00DF2808">
        <w:rPr>
          <w:sz w:val="25"/>
          <w:szCs w:val="25"/>
        </w:rPr>
        <w:t xml:space="preserve">6.2, в кадастровом квартале 77:05:0001001 </w:t>
      </w:r>
      <w:r w:rsidR="00DF2808">
        <w:rPr>
          <w:sz w:val="25"/>
          <w:szCs w:val="25"/>
        </w:rPr>
        <w:br/>
      </w:r>
      <w:r w:rsidR="00DF2808" w:rsidRPr="00DF2808">
        <w:rPr>
          <w:sz w:val="25"/>
          <w:szCs w:val="25"/>
        </w:rPr>
        <w:t>на его площадь.</w:t>
      </w:r>
    </w:p>
    <w:p w14:paraId="521CDA0F" w14:textId="77777777" w:rsidR="002842DF" w:rsidRDefault="002842DF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и в разделе 3.7.</w:t>
      </w:r>
      <w:r w:rsidR="000416A8">
        <w:rPr>
          <w:sz w:val="25"/>
          <w:szCs w:val="25"/>
        </w:rPr>
        <w:t>6</w:t>
      </w:r>
      <w:r w:rsidR="00AD3687">
        <w:rPr>
          <w:sz w:val="25"/>
          <w:szCs w:val="25"/>
        </w:rPr>
        <w:t>.</w:t>
      </w:r>
      <w:r w:rsidR="000416A8">
        <w:rPr>
          <w:sz w:val="25"/>
          <w:szCs w:val="25"/>
        </w:rPr>
        <w:t>3</w:t>
      </w:r>
      <w:r w:rsidRPr="006772B1">
        <w:rPr>
          <w:sz w:val="25"/>
          <w:szCs w:val="25"/>
        </w:rPr>
        <w:t xml:space="preserve"> Тома 4 Отчета.</w:t>
      </w:r>
    </w:p>
    <w:p w14:paraId="37E66570" w14:textId="77777777" w:rsidR="00DF2808" w:rsidRPr="006772B1" w:rsidRDefault="00DF2808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9C3892">
        <w:rPr>
          <w:sz w:val="25"/>
          <w:szCs w:val="25"/>
        </w:rPr>
        <w:lastRenderedPageBreak/>
        <w:t>Применение понижающего коэффициента для балконов при определении кадастровой стоимости Отчетом не предусмотрено.</w:t>
      </w:r>
    </w:p>
    <w:p w14:paraId="1CCE5A6C" w14:textId="77777777" w:rsidR="002842DF" w:rsidRPr="006772B1" w:rsidRDefault="006772B1" w:rsidP="00FE49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</w:t>
      </w:r>
      <w:r w:rsidR="00AD3687">
        <w:rPr>
          <w:sz w:val="25"/>
          <w:szCs w:val="25"/>
        </w:rPr>
        <w:t>и</w:t>
      </w:r>
      <w:r w:rsidR="002842DF" w:rsidRPr="006772B1">
        <w:rPr>
          <w:sz w:val="25"/>
          <w:szCs w:val="25"/>
        </w:rPr>
        <w:t xml:space="preserve"> от </w:t>
      </w:r>
      <w:r w:rsidR="000416A8">
        <w:rPr>
          <w:sz w:val="25"/>
          <w:szCs w:val="25"/>
        </w:rPr>
        <w:t>26.05</w:t>
      </w:r>
      <w:r w:rsidR="000416A8" w:rsidRPr="000051AB">
        <w:rPr>
          <w:sz w:val="25"/>
          <w:szCs w:val="25"/>
        </w:rPr>
        <w:t xml:space="preserve">.2025 № </w:t>
      </w:r>
      <w:r w:rsidR="000416A8">
        <w:rPr>
          <w:sz w:val="25"/>
          <w:szCs w:val="25"/>
        </w:rPr>
        <w:t>33-8-939/25-(0)-0</w:t>
      </w:r>
      <w:r w:rsidR="00AD3687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6772B1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F1AD" w14:textId="77777777" w:rsidR="00E6147A" w:rsidRDefault="00E6147A" w:rsidP="00AC7FD4">
      <w:r>
        <w:separator/>
      </w:r>
    </w:p>
  </w:endnote>
  <w:endnote w:type="continuationSeparator" w:id="0">
    <w:p w14:paraId="73AEA04C" w14:textId="77777777" w:rsidR="00E6147A" w:rsidRDefault="00E6147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4C35" w14:textId="77777777" w:rsidR="00D553C7" w:rsidRDefault="00D553C7" w:rsidP="003D6C42">
    <w:pPr>
      <w:rPr>
        <w:sz w:val="20"/>
        <w:szCs w:val="20"/>
      </w:rPr>
    </w:pPr>
  </w:p>
  <w:p w14:paraId="3C3978B4" w14:textId="77777777" w:rsidR="00D553C7" w:rsidRPr="00590B9D" w:rsidRDefault="00D553C7" w:rsidP="003D6C42">
    <w:pPr>
      <w:rPr>
        <w:sz w:val="20"/>
        <w:szCs w:val="20"/>
      </w:rPr>
    </w:pPr>
  </w:p>
  <w:p w14:paraId="03D85727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CE82" w14:textId="77777777" w:rsidR="00E6147A" w:rsidRDefault="00E6147A" w:rsidP="00AC7FD4">
      <w:r>
        <w:separator/>
      </w:r>
    </w:p>
  </w:footnote>
  <w:footnote w:type="continuationSeparator" w:id="0">
    <w:p w14:paraId="49E519EE" w14:textId="77777777" w:rsidR="00E6147A" w:rsidRDefault="00E6147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607C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14:paraId="1BE84D4E" w14:textId="77777777"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FE490D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5865631">
    <w:abstractNumId w:val="2"/>
  </w:num>
  <w:num w:numId="2" w16cid:durableId="1504125063">
    <w:abstractNumId w:val="0"/>
  </w:num>
  <w:num w:numId="3" w16cid:durableId="1485586145">
    <w:abstractNumId w:val="3"/>
  </w:num>
  <w:num w:numId="4" w16cid:durableId="1899974039">
    <w:abstractNumId w:val="4"/>
  </w:num>
  <w:num w:numId="5" w16cid:durableId="936713178">
    <w:abstractNumId w:val="1"/>
  </w:num>
  <w:num w:numId="6" w16cid:durableId="109865429">
    <w:abstractNumId w:val="5"/>
  </w:num>
  <w:num w:numId="7" w16cid:durableId="1840581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0C5F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6A8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0C59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FCF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6DF8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218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021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4FEE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4C4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3892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B79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319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58F7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46F8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13A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CFE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A36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1CF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808"/>
    <w:rsid w:val="00DF6186"/>
    <w:rsid w:val="00DF744B"/>
    <w:rsid w:val="00E02F8C"/>
    <w:rsid w:val="00E04306"/>
    <w:rsid w:val="00E0476D"/>
    <w:rsid w:val="00E105C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47A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1AB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69E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490D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3A71F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38A1-921B-4786-9539-FB4E6BE8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2100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2025-06-16T08:16:00Z</dcterms:created>
  <dcterms:modified xsi:type="dcterms:W3CDTF">2025-06-20T06:44:00Z</dcterms:modified>
</cp:coreProperties>
</file>